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E847E3">
        <w:rPr>
          <w:rFonts w:asciiTheme="minorHAnsi" w:hAnsiTheme="minorHAnsi" w:cs="Arial"/>
          <w:b/>
          <w:lang w:val="en-ZA"/>
        </w:rPr>
        <w:t>19</w:t>
      </w:r>
      <w:r>
        <w:rPr>
          <w:rFonts w:asciiTheme="minorHAnsi" w:hAnsiTheme="minorHAnsi" w:cs="Arial"/>
          <w:b/>
          <w:lang w:val="en-ZA"/>
        </w:rPr>
        <w:t xml:space="preserve"> May 2015</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FIRSTRAND 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FRS133</w:t>
      </w:r>
      <w:r w:rsidRPr="00F64748">
        <w:rPr>
          <w:rFonts w:asciiTheme="minorHAnsi" w:hAnsiTheme="minorHAnsi" w:cs="Arial"/>
          <w:b/>
          <w:i/>
          <w:lang w:val="en-ZA"/>
        </w:rPr>
        <w:t>”)</w:t>
      </w: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FIRSTRAND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20 May 2015</w:t>
      </w:r>
      <w:r w:rsidR="004D5A76">
        <w:rPr>
          <w:rFonts w:asciiTheme="minorHAnsi" w:hAnsiTheme="minorHAnsi" w:cs="Arial"/>
          <w:b/>
          <w:lang w:val="en-ZA"/>
        </w:rPr>
        <w:t>.</w:t>
      </w:r>
    </w:p>
    <w:p w:rsidR="007F4679" w:rsidRPr="00F64748" w:rsidRDefault="007F4679" w:rsidP="008A0FBF">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FIXED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FRS133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E01313">
        <w:rPr>
          <w:rFonts w:asciiTheme="minorHAnsi" w:hAnsiTheme="minorHAnsi" w:cs="Arial"/>
          <w:lang w:val="en-ZA"/>
        </w:rPr>
        <w:t xml:space="preserve"> </w:t>
      </w:r>
      <w:r>
        <w:rPr>
          <w:rFonts w:asciiTheme="minorHAnsi" w:hAnsiTheme="minorHAnsi" w:cs="Arial"/>
          <w:lang w:val="en-ZA"/>
        </w:rPr>
        <w:t>100,000,000.00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r w:rsidR="00E01313">
        <w:rPr>
          <w:rFonts w:asciiTheme="minorHAnsi" w:hAnsiTheme="minorHAnsi" w:cs="Arial"/>
          <w:lang w:val="en-ZA"/>
        </w:rPr>
        <w:t xml:space="preserve"> </w:t>
      </w:r>
      <w:r>
        <w:rPr>
          <w:rFonts w:asciiTheme="minorHAnsi" w:hAnsiTheme="minorHAnsi" w:cs="Arial"/>
          <w:lang w:val="en-ZA"/>
        </w:rPr>
        <w:t>%</w:t>
      </w:r>
    </w:p>
    <w:p w:rsidR="009905DA" w:rsidRPr="009905DA" w:rsidRDefault="009905DA" w:rsidP="009905DA">
      <w:pPr>
        <w:suppressAutoHyphens/>
        <w:spacing w:line="288" w:lineRule="auto"/>
        <w:ind w:left="3544" w:right="29" w:hanging="3544"/>
        <w:jc w:val="both"/>
        <w:rPr>
          <w:rFonts w:asciiTheme="minorHAnsi" w:hAnsiTheme="minorHAnsi" w:cs="Arial"/>
          <w:b/>
          <w:lang w:val="en-ZA"/>
        </w:rPr>
      </w:pPr>
      <w:r>
        <w:rPr>
          <w:rFonts w:asciiTheme="minorHAnsi" w:hAnsiTheme="minorHAnsi" w:cs="Arial"/>
          <w:b/>
          <w:lang w:val="en-ZA"/>
        </w:rPr>
        <w:t>Final Redemption Amount</w:t>
      </w:r>
      <w:r w:rsidR="007F4679" w:rsidRPr="00F64748">
        <w:rPr>
          <w:rFonts w:asciiTheme="minorHAnsi" w:hAnsiTheme="minorHAnsi" w:cs="Arial"/>
          <w:b/>
          <w:lang w:val="en-ZA"/>
        </w:rPr>
        <w:tab/>
      </w:r>
      <w:r w:rsidRPr="009905DA">
        <w:rPr>
          <w:rFonts w:asciiTheme="minorHAnsi" w:hAnsiTheme="minorHAnsi" w:cs="Arial"/>
          <w:lang w:val="en-ZA"/>
        </w:rPr>
        <w:t xml:space="preserve">Aggregate Nominal Amount + [([Aggregate Nominal Amount] / </w:t>
      </w:r>
      <w:proofErr w:type="gramStart"/>
      <w:r w:rsidRPr="009905DA">
        <w:rPr>
          <w:rFonts w:asciiTheme="minorHAnsi" w:hAnsiTheme="minorHAnsi" w:cs="Arial"/>
          <w:lang w:val="en-ZA"/>
        </w:rPr>
        <w:t>EURZAR[</w:t>
      </w:r>
      <w:proofErr w:type="gramEnd"/>
      <w:r w:rsidRPr="009905DA">
        <w:rPr>
          <w:rFonts w:asciiTheme="minorHAnsi" w:hAnsiTheme="minorHAnsi" w:cs="Arial"/>
          <w:lang w:val="en-ZA"/>
        </w:rPr>
        <w:t>Strike Date]) * Participation*Max (0,SX5E[Expiry Date] / SX5E[Strike Date] – 100%) * EURZAR[Expiry Date]]</w:t>
      </w:r>
      <w:r>
        <w:rPr>
          <w:rFonts w:asciiTheme="minorHAnsi" w:hAnsiTheme="minorHAnsi" w:cs="Arial"/>
          <w:lang w:val="en-ZA"/>
        </w:rPr>
        <w:t xml:space="preserve">  </w:t>
      </w:r>
      <w:r w:rsidR="00C10323">
        <w:rPr>
          <w:rFonts w:asciiTheme="minorHAnsi" w:hAnsiTheme="minorHAnsi" w:cs="Arial"/>
          <w:lang w:val="en-ZA"/>
        </w:rPr>
        <w:t>(The final redemption amount is determined 4 days prior to the Maturity Date)</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Fixed</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24 March 2020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19 March</w:t>
      </w:r>
      <w:r w:rsidR="00E01313">
        <w:rPr>
          <w:rFonts w:asciiTheme="minorHAnsi" w:hAnsiTheme="minorHAnsi" w:cs="Arial"/>
          <w:lang w:val="en-ZA"/>
        </w:rPr>
        <w:t xml:space="preserve"> 2020</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24 March</w:t>
      </w:r>
      <w:r w:rsidR="00E01313">
        <w:rPr>
          <w:rFonts w:asciiTheme="minorHAnsi" w:hAnsiTheme="minorHAnsi" w:cs="Arial"/>
          <w:lang w:val="en-ZA"/>
        </w:rPr>
        <w:t xml:space="preserve"> 2020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18 March</w:t>
      </w:r>
      <w:r w:rsidR="00E01313">
        <w:rPr>
          <w:rFonts w:asciiTheme="minorHAnsi" w:hAnsiTheme="minorHAnsi" w:cs="Arial"/>
          <w:lang w:val="en-ZA"/>
        </w:rPr>
        <w:t xml:space="preserve"> 2020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20 May 2015</w:t>
      </w:r>
    </w:p>
    <w:p w:rsidR="007F4679" w:rsidRPr="00E01313"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sidR="00E01313" w:rsidRPr="00E01313">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20 May 2015</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24 March 2020</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ZAG000126541</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Unsecured</w:t>
      </w:r>
    </w:p>
    <w:p w:rsidR="00E01313" w:rsidRDefault="00E01313" w:rsidP="007F4679">
      <w:pPr>
        <w:spacing w:line="288" w:lineRule="auto"/>
        <w:ind w:left="3544" w:right="29" w:hanging="3544"/>
        <w:jc w:val="both"/>
        <w:rPr>
          <w:rFonts w:asciiTheme="minorHAnsi" w:hAnsiTheme="minorHAnsi" w:cs="Arial"/>
          <w:b/>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Default="007F4679" w:rsidP="007F4679">
      <w:pPr>
        <w:spacing w:line="288" w:lineRule="auto"/>
        <w:ind w:right="29"/>
        <w:jc w:val="both"/>
        <w:rPr>
          <w:rFonts w:asciiTheme="minorHAnsi" w:hAnsiTheme="minorHAnsi"/>
          <w:lang w:val="en-ZA"/>
        </w:rPr>
      </w:pPr>
    </w:p>
    <w:p w:rsidR="00934D06" w:rsidRDefault="00420B6D" w:rsidP="007F4679">
      <w:pPr>
        <w:spacing w:line="288" w:lineRule="auto"/>
        <w:ind w:right="29"/>
        <w:jc w:val="both"/>
        <w:rPr>
          <w:rFonts w:asciiTheme="minorHAnsi" w:hAnsiTheme="minorHAnsi"/>
          <w:lang w:val="en-ZA"/>
        </w:rPr>
      </w:pPr>
      <w:hyperlink r:id="rId9" w:history="1">
        <w:r w:rsidRPr="00631E40">
          <w:rPr>
            <w:rStyle w:val="Hyperlink"/>
            <w:rFonts w:asciiTheme="minorHAnsi" w:hAnsiTheme="minorHAnsi"/>
            <w:lang w:val="en-ZA"/>
          </w:rPr>
          <w:t>https://www.jse.co.za/content/JSEPricingSupplementsItems/2014/BondDocuments/FRS133%20Pricing%20Supplement%2020150520.pdf</w:t>
        </w:r>
      </w:hyperlink>
    </w:p>
    <w:p w:rsidR="00934D06" w:rsidRDefault="00934D06" w:rsidP="00934D06">
      <w:pPr>
        <w:tabs>
          <w:tab w:val="left" w:pos="3780"/>
          <w:tab w:val="right" w:pos="5580"/>
        </w:tabs>
        <w:suppressAutoHyphens/>
        <w:spacing w:line="312" w:lineRule="auto"/>
        <w:jc w:val="both"/>
        <w:rPr>
          <w:rFonts w:asciiTheme="minorHAnsi" w:hAnsiTheme="minorHAnsi" w:cs="Arial"/>
          <w:b/>
          <w:color w:val="000000"/>
        </w:rPr>
      </w:pPr>
      <w:bookmarkStart w:id="0" w:name="_GoBack"/>
      <w:bookmarkEnd w:id="0"/>
    </w:p>
    <w:p w:rsidR="00934D06" w:rsidRDefault="00934D06" w:rsidP="00934D06">
      <w:pPr>
        <w:tabs>
          <w:tab w:val="left" w:pos="3780"/>
          <w:tab w:val="right" w:pos="5580"/>
        </w:tabs>
        <w:suppressAutoHyphens/>
        <w:spacing w:line="312" w:lineRule="auto"/>
        <w:jc w:val="both"/>
        <w:rPr>
          <w:rFonts w:asciiTheme="minorHAnsi" w:hAnsiTheme="minorHAnsi" w:cs="Arial"/>
          <w:b/>
        </w:rPr>
      </w:pPr>
      <w:r>
        <w:rPr>
          <w:rFonts w:asciiTheme="minorHAnsi" w:hAnsiTheme="minorHAnsi" w:cs="Arial"/>
          <w:b/>
          <w:color w:val="000000"/>
        </w:rPr>
        <w:t>Please note that this Note is designated as an Inward Listed Instrument as approved by the South African Reserve Bank. Therefore exchange control provisions apply to the trading and holding of this debt instrument.</w:t>
      </w:r>
    </w:p>
    <w:p w:rsidR="00934D06" w:rsidRDefault="00934D06" w:rsidP="00934D06">
      <w:pPr>
        <w:spacing w:line="312" w:lineRule="auto"/>
        <w:ind w:right="720"/>
        <w:jc w:val="both"/>
        <w:rPr>
          <w:rFonts w:asciiTheme="minorHAnsi" w:hAnsiTheme="minorHAnsi" w:cs="Arial"/>
        </w:rPr>
      </w:pPr>
    </w:p>
    <w:p w:rsidR="00934D06" w:rsidRDefault="00934D06" w:rsidP="00934D06">
      <w:pPr>
        <w:spacing w:line="312" w:lineRule="auto"/>
        <w:ind w:right="720"/>
        <w:jc w:val="both"/>
        <w:rPr>
          <w:rFonts w:asciiTheme="minorHAnsi" w:hAnsiTheme="minorHAnsi" w:cs="Arial"/>
        </w:rPr>
      </w:pPr>
      <w:r>
        <w:rPr>
          <w:rFonts w:asciiTheme="minorHAnsi" w:hAnsiTheme="minorHAnsi" w:cs="Arial"/>
        </w:rPr>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934D06" w:rsidRDefault="00934D06" w:rsidP="00934D06">
      <w:pPr>
        <w:spacing w:line="312" w:lineRule="auto"/>
        <w:ind w:right="720"/>
        <w:jc w:val="both"/>
        <w:rPr>
          <w:rFonts w:asciiTheme="minorHAnsi" w:hAnsiTheme="minorHAnsi" w:cs="Arial"/>
        </w:rPr>
      </w:pPr>
    </w:p>
    <w:p w:rsidR="00934D06" w:rsidRDefault="00934D06" w:rsidP="00934D06">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General Terms and Conditions of the Notes as set out in the Structured Note Programme </w:t>
      </w:r>
      <w:r>
        <w:rPr>
          <w:rFonts w:asciiTheme="minorHAnsi" w:hAnsiTheme="minorHAnsi" w:cs="Arial"/>
          <w:bCs/>
          <w:lang w:val="en-ZA"/>
        </w:rPr>
        <w:t>dated 01 February 2012</w:t>
      </w:r>
      <w:r>
        <w:rPr>
          <w:rFonts w:asciiTheme="minorHAnsi" w:hAnsiTheme="minorHAnsi" w:cs="Arial"/>
          <w:b/>
          <w:bCs/>
          <w:lang w:val="en-ZA"/>
        </w:rPr>
        <w:t xml:space="preserve"> </w:t>
      </w:r>
      <w:r>
        <w:rPr>
          <w:rFonts w:asciiTheme="minorHAnsi" w:hAnsiTheme="minorHAnsi" w:cs="Arial"/>
          <w:lang w:val="en-ZA"/>
        </w:rPr>
        <w:t xml:space="preserve">in respect of the Issuer’s Structured Note Programme; </w:t>
      </w:r>
    </w:p>
    <w:p w:rsidR="00934D06" w:rsidRDefault="00934D06" w:rsidP="00934D06">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934D06" w:rsidRDefault="00934D06" w:rsidP="00934D06">
      <w:pPr>
        <w:tabs>
          <w:tab w:val="left" w:pos="3780"/>
        </w:tabs>
        <w:suppressAutoHyphens/>
        <w:spacing w:line="312" w:lineRule="auto"/>
        <w:ind w:right="-516"/>
        <w:jc w:val="both"/>
        <w:rPr>
          <w:rFonts w:asciiTheme="minorHAnsi" w:hAnsiTheme="minorHAnsi" w:cs="Arial"/>
          <w:color w:val="0000FF"/>
        </w:rPr>
      </w:pPr>
    </w:p>
    <w:p w:rsidR="00934D06" w:rsidRPr="00F64748" w:rsidRDefault="00934D06" w:rsidP="007F4679">
      <w:pPr>
        <w:spacing w:line="288" w:lineRule="auto"/>
        <w:ind w:right="29"/>
        <w:jc w:val="both"/>
        <w:rPr>
          <w:rFonts w:asciiTheme="minorHAnsi" w:hAnsiTheme="minorHAnsi"/>
          <w:lang w:val="en-ZA"/>
        </w:rPr>
      </w:pPr>
    </w:p>
    <w:p w:rsidR="007F4679" w:rsidRPr="00F64748" w:rsidRDefault="007F4679" w:rsidP="007F4679">
      <w:pPr>
        <w:suppressAutoHyphens/>
        <w:spacing w:line="312" w:lineRule="auto"/>
        <w:ind w:right="-515"/>
        <w:jc w:val="both"/>
        <w:rPr>
          <w:rFonts w:asciiTheme="minorHAnsi" w:hAnsiTheme="minorHAnsi" w:cs="Arial"/>
          <w:i/>
          <w:lang w:val="en-ZA"/>
        </w:rPr>
      </w:pPr>
      <w:r w:rsidRPr="00F64748">
        <w:rPr>
          <w:rFonts w:asciiTheme="minorHAnsi" w:hAnsiTheme="minorHAnsi" w:cs="Arial"/>
          <w:b/>
          <w:i/>
          <w:lang w:val="en-ZA"/>
        </w:rPr>
        <w:t xml:space="preserve">Please note:  </w:t>
      </w:r>
      <w:r w:rsidRPr="00F64748">
        <w:rPr>
          <w:rFonts w:asciiTheme="minorHAnsi" w:hAnsiTheme="minorHAnsi" w:cs="Arial"/>
          <w:i/>
          <w:lang w:val="en-ZA"/>
        </w:rPr>
        <w:t>Since this is a Draft Notice the details of the instrument as indicated above may still change prior to Issue Date.  Please do not regard these details as final.</w:t>
      </w:r>
    </w:p>
    <w:p w:rsidR="007F4679" w:rsidRPr="00F64748"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E01313" w:rsidRDefault="00E01313" w:rsidP="00F97295">
      <w:pPr>
        <w:tabs>
          <w:tab w:val="left" w:pos="3402"/>
          <w:tab w:val="left" w:pos="7513"/>
        </w:tabs>
        <w:suppressAutoHyphens/>
        <w:spacing w:before="20" w:after="20" w:line="312" w:lineRule="auto"/>
        <w:ind w:right="29"/>
        <w:rPr>
          <w:rFonts w:asciiTheme="minorHAnsi" w:hAnsiTheme="minorHAnsi" w:cs="Arial"/>
          <w:lang w:val="en-ZA"/>
        </w:rPr>
      </w:pPr>
    </w:p>
    <w:p w:rsidR="00E01313" w:rsidRDefault="007D430B" w:rsidP="00F97295">
      <w:pPr>
        <w:tabs>
          <w:tab w:val="left" w:pos="3402"/>
          <w:tab w:val="left" w:pos="7513"/>
        </w:tabs>
        <w:suppressAutoHyphens/>
        <w:spacing w:before="20" w:after="20" w:line="312" w:lineRule="auto"/>
        <w:ind w:right="29"/>
        <w:rPr>
          <w:rFonts w:asciiTheme="minorHAnsi" w:hAnsiTheme="minorHAnsi" w:cs="Arial"/>
          <w:lang w:val="en-ZA"/>
        </w:rPr>
      </w:pPr>
      <w:r>
        <w:rPr>
          <w:rFonts w:asciiTheme="minorHAnsi" w:hAnsiTheme="minorHAnsi" w:cs="Arial"/>
          <w:lang w:val="en-ZA"/>
        </w:rPr>
        <w:t>Anusha Mothilall</w:t>
      </w:r>
      <w:r>
        <w:rPr>
          <w:rFonts w:asciiTheme="minorHAnsi" w:hAnsiTheme="minorHAnsi" w:cs="Arial"/>
          <w:lang w:val="en-ZA"/>
        </w:rPr>
        <w:tab/>
        <w:t>RMB</w:t>
      </w:r>
      <w:r>
        <w:rPr>
          <w:rFonts w:asciiTheme="minorHAnsi" w:hAnsiTheme="minorHAnsi" w:cs="Arial"/>
          <w:lang w:val="en-ZA"/>
        </w:rPr>
        <w:tab/>
        <w:t>+27 11 2824613</w:t>
      </w:r>
    </w:p>
    <w:p w:rsidR="00420B6D" w:rsidRDefault="00420B6D" w:rsidP="00F97295">
      <w:pPr>
        <w:tabs>
          <w:tab w:val="left" w:pos="3402"/>
          <w:tab w:val="left" w:pos="7513"/>
        </w:tabs>
        <w:suppressAutoHyphens/>
        <w:spacing w:before="20" w:after="20" w:line="312" w:lineRule="auto"/>
        <w:ind w:right="29"/>
        <w:rPr>
          <w:rFonts w:asciiTheme="minorHAnsi" w:hAnsiTheme="minorHAnsi" w:cs="Arial"/>
          <w:lang w:val="en-ZA"/>
        </w:rPr>
      </w:pPr>
      <w:r>
        <w:rPr>
          <w:rFonts w:asciiTheme="minorHAnsi" w:hAnsiTheme="minorHAnsi" w:cs="Arial"/>
          <w:lang w:val="en-ZA"/>
        </w:rPr>
        <w:t>Courtney Galloway</w:t>
      </w:r>
      <w:r>
        <w:rPr>
          <w:rFonts w:asciiTheme="minorHAnsi" w:hAnsiTheme="minorHAnsi" w:cs="Arial"/>
          <w:lang w:val="en-ZA"/>
        </w:rPr>
        <w:tab/>
        <w:t>RMB</w:t>
      </w:r>
      <w:r>
        <w:rPr>
          <w:rFonts w:asciiTheme="minorHAnsi" w:hAnsiTheme="minorHAnsi" w:cs="Arial"/>
          <w:lang w:val="en-ZA"/>
        </w:rPr>
        <w:tab/>
        <w:t>+27 11 2824155</w:t>
      </w:r>
    </w:p>
    <w:p w:rsidR="007F4679" w:rsidRPr="00F64748" w:rsidRDefault="007F4679"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sidRPr="00F64748">
        <w:rPr>
          <w:rFonts w:asciiTheme="minorHAnsi" w:hAnsiTheme="minorHAnsi" w:cs="Arial"/>
          <w:lang w:val="en-ZA"/>
        </w:rPr>
        <w:t>Bianca Vaaltyn</w:t>
      </w:r>
      <w:r w:rsidRPr="00F64748">
        <w:rPr>
          <w:rFonts w:asciiTheme="minorHAnsi" w:hAnsiTheme="minorHAnsi" w:cs="Arial"/>
          <w:lang w:val="en-ZA"/>
        </w:rPr>
        <w:tab/>
        <w:t>JSE</w:t>
      </w:r>
      <w:r w:rsidRPr="00F64748">
        <w:rPr>
          <w:rFonts w:asciiTheme="minorHAnsi" w:hAnsiTheme="minorHAnsi" w:cs="Arial"/>
          <w:lang w:val="en-ZA"/>
        </w:rPr>
        <w:tab/>
        <w:t>+27 11 5207377</w:t>
      </w:r>
    </w:p>
    <w:p w:rsidR="00085030" w:rsidRPr="00F64748" w:rsidRDefault="007F4679" w:rsidP="007D430B">
      <w:pPr>
        <w:tabs>
          <w:tab w:val="left" w:pos="3402"/>
          <w:tab w:val="left" w:pos="7513"/>
        </w:tabs>
        <w:suppressAutoHyphens/>
        <w:spacing w:line="312" w:lineRule="auto"/>
        <w:ind w:right="29"/>
        <w:rPr>
          <w:rFonts w:asciiTheme="minorHAnsi" w:hAnsiTheme="minorHAnsi" w:cs="Arial"/>
          <w:lang w:val="en-ZA"/>
        </w:rPr>
      </w:pPr>
      <w:r w:rsidRPr="00F64748">
        <w:rPr>
          <w:rFonts w:asciiTheme="minorHAnsi" w:hAnsiTheme="minorHAnsi" w:cs="Arial"/>
          <w:lang w:val="en-ZA"/>
        </w:rPr>
        <w:t>Diboko Ledwaba</w:t>
      </w:r>
      <w:r w:rsidRPr="00F64748">
        <w:rPr>
          <w:rFonts w:asciiTheme="minorHAnsi" w:hAnsiTheme="minorHAnsi" w:cs="Arial"/>
          <w:lang w:val="en-ZA"/>
        </w:rPr>
        <w:tab/>
        <w:t>JSE</w:t>
      </w:r>
      <w:r w:rsidRPr="00F64748">
        <w:rPr>
          <w:rFonts w:asciiTheme="minorHAnsi" w:hAnsiTheme="minorHAnsi" w:cs="Arial"/>
          <w:lang w:val="en-ZA"/>
        </w:rPr>
        <w:tab/>
        <w:t>+27 11 5207222</w:t>
      </w: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E33" w:rsidRDefault="00C21E33">
      <w:r>
        <w:separator/>
      </w:r>
    </w:p>
  </w:endnote>
  <w:endnote w:type="continuationSeparator" w:id="0">
    <w:p w:rsidR="00C21E33" w:rsidRDefault="00C2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420B6D">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420B6D">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E33" w:rsidRDefault="00C21E33">
      <w:r>
        <w:separator/>
      </w:r>
    </w:p>
  </w:footnote>
  <w:footnote w:type="continuationSeparator" w:id="0">
    <w:p w:rsidR="00C21E33" w:rsidRDefault="00C21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420B6D"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420B6D"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0B6D"/>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30B"/>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23E42"/>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0FBF"/>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4D06"/>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5DA"/>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323"/>
    <w:rsid w:val="00C1056C"/>
    <w:rsid w:val="00C1187C"/>
    <w:rsid w:val="00C149D4"/>
    <w:rsid w:val="00C17CF3"/>
    <w:rsid w:val="00C20524"/>
    <w:rsid w:val="00C21E33"/>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1313"/>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847E3"/>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FRS133%20Pricing%20Supplement%2020150520.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2015-05-19T13:00:00+00:00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02A27-51BF-4524-B8DC-6846BFC9D505}"/>
</file>

<file path=customXml/itemProps2.xml><?xml version="1.0" encoding="utf-8"?>
<ds:datastoreItem xmlns:ds="http://schemas.openxmlformats.org/officeDocument/2006/customXml" ds:itemID="{B3A910C0-F936-4EEF-B60A-29B01B37A4B1}"/>
</file>

<file path=customXml/itemProps3.xml><?xml version="1.0" encoding="utf-8"?>
<ds:datastoreItem xmlns:ds="http://schemas.openxmlformats.org/officeDocument/2006/customXml" ds:itemID="{8851F542-30BE-46BC-88A3-C072F557B221}"/>
</file>

<file path=customXml/itemProps4.xml><?xml version="1.0" encoding="utf-8"?>
<ds:datastoreItem xmlns:ds="http://schemas.openxmlformats.org/officeDocument/2006/customXml" ds:itemID="{D40AE356-19FB-4CCB-8792-F236CA2C9615}"/>
</file>

<file path=docProps/app.xml><?xml version="1.0" encoding="utf-8"?>
<Properties xmlns="http://schemas.openxmlformats.org/officeDocument/2006/extended-properties" xmlns:vt="http://schemas.openxmlformats.org/officeDocument/2006/docPropsVTypes">
  <Template>Normal</Template>
  <TotalTime>54</TotalTime>
  <Pages>2</Pages>
  <Words>461</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3267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46</cp:revision>
  <cp:lastPrinted>2012-01-03T09:35:00Z</cp:lastPrinted>
  <dcterms:created xsi:type="dcterms:W3CDTF">2012-03-13T10:41:00Z</dcterms:created>
  <dcterms:modified xsi:type="dcterms:W3CDTF">2015-05-19T11:33:00Z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407400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